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F3CB">
      <w:pPr>
        <w:ind w:firstLine="472" w:firstLineChars="147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福建广电网络集团惠安分公司废旧物资竞卖报价文件</w:t>
      </w:r>
    </w:p>
    <w:p w14:paraId="34ADC1F4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惠安分公司拟竞卖一批废旧机顶盒、</w:t>
      </w:r>
      <w:r>
        <w:rPr>
          <w:rFonts w:hint="eastAsia" w:asciiTheme="minorEastAsia" w:hAnsiTheme="minorEastAsia" w:eastAsiaTheme="minorEastAsia"/>
          <w:color w:val="auto"/>
          <w:sz w:val="24"/>
        </w:rPr>
        <w:t>小光机</w:t>
      </w:r>
      <w:r>
        <w:rPr>
          <w:rFonts w:hint="eastAsia" w:asciiTheme="minorEastAsia" w:hAnsiTheme="minorEastAsia" w:eastAsiaTheme="minorEastAsia"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清单如下表。表格中数量为参考数量，实际以现场实物为准。</w:t>
      </w:r>
    </w:p>
    <w:p w14:paraId="31101D2E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</w:p>
    <w:tbl>
      <w:tblPr>
        <w:tblStyle w:val="5"/>
        <w:tblW w:w="82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964"/>
        <w:gridCol w:w="1078"/>
        <w:gridCol w:w="1873"/>
      </w:tblGrid>
      <w:tr w14:paraId="3A186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CC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F5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DC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76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2E70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5751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机顶盒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7690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标清机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72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2D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14385</w:t>
            </w:r>
          </w:p>
        </w:tc>
      </w:tr>
      <w:tr w14:paraId="16F13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9A8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机顶盒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65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高清机及网关机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28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50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3433</w:t>
            </w:r>
          </w:p>
        </w:tc>
      </w:tr>
      <w:tr w14:paraId="49281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1F0F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旧光机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FE5A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小光机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81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59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300</w:t>
            </w:r>
          </w:p>
        </w:tc>
      </w:tr>
    </w:tbl>
    <w:p w14:paraId="32ACFC62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</w:p>
    <w:p w14:paraId="13B4D373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一、注意事项：</w:t>
      </w:r>
    </w:p>
    <w:p w14:paraId="3576B0B1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1、本次竞卖将设一个最低限价，若</w:t>
      </w:r>
      <w:r>
        <w:rPr>
          <w:rFonts w:hint="eastAsia" w:cs="Arial" w:asciiTheme="minorEastAsia" w:hAnsiTheme="minorEastAsia" w:eastAsiaTheme="minorEastAsia"/>
          <w:bCs/>
          <w:sz w:val="24"/>
        </w:rPr>
        <w:t>竞买报价最高者</w:t>
      </w:r>
      <w:r>
        <w:rPr>
          <w:rFonts w:hint="eastAsia" w:asciiTheme="minorEastAsia" w:hAnsiTheme="minorEastAsia" w:eastAsiaTheme="minorEastAsia"/>
          <w:sz w:val="24"/>
        </w:rPr>
        <w:t>低于我司所设最低限价，本次竞卖将视为无效。中选方必须在竞卖成交确认书签订后2个工作日内将竞买价款汇至我司指定帐户，缴清全款后方可提货，缴清全款后15天内将上述标的物资受领完毕，逾期须支付100元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 w14:paraId="7540D288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2、竞买人在规定时间内提交报价到福建广电网络集团惠安分公司，由其组织相关人员进行评审，确定中选单位后再将竞拍结果公示。</w:t>
      </w:r>
    </w:p>
    <w:p w14:paraId="1DC20FF3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资格审核通过后并缴交竞买保证金人民币3000元后方可参加报价，保证金通过银行转账方式转入我司指定账户，未中选单位的保证金需待结果公示后再无息退还，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 w14:paraId="199872C3">
      <w:pPr>
        <w:spacing w:before="0" w:beforeAutospacing="0" w:after="0" w:afterAutospacing="0" w:line="440" w:lineRule="exact"/>
        <w:ind w:firstLine="480" w:firstLineChars="2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4"/>
        </w:rPr>
        <w:t>4、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因此给我司造成损失时，竞买人还应当赔偿我司一切损失，包括但不限于第三方赔偿金、罚款、为维护权益而支出的律师费、保全费、鉴定费、差旅费、诉讼费、仲裁费等一切费用。</w:t>
      </w:r>
    </w:p>
    <w:p w14:paraId="111F9D9C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 w14:paraId="06A8AF41">
      <w:pPr>
        <w:spacing w:line="360" w:lineRule="auto"/>
        <w:ind w:firstLine="540" w:firstLineChars="22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25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</w:rPr>
        <w:t>7月22日上午9:30之前，将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营业执照、</w:t>
      </w:r>
      <w:r>
        <w:rPr>
          <w:rFonts w:hint="eastAsia" w:ascii="宋体" w:hAnsi="宋体" w:cs="Arial"/>
          <w:bCs/>
          <w:sz w:val="24"/>
        </w:rPr>
        <w:t>再生资源回收与销售或废旧物资回收等相关资质复印件</w:t>
      </w:r>
      <w:r>
        <w:rPr>
          <w:rFonts w:hint="eastAsia" w:asciiTheme="minorEastAsia" w:hAnsiTheme="minorEastAsia" w:eastAsiaTheme="minorEastAsia"/>
          <w:sz w:val="24"/>
        </w:rPr>
        <w:t>、保证金汇款复印件、</w:t>
      </w:r>
      <w:r>
        <w:rPr>
          <w:rFonts w:hint="eastAsia" w:cs="Arial" w:asciiTheme="minorEastAsia" w:hAnsiTheme="minorEastAsia" w:eastAsiaTheme="minorEastAsia"/>
          <w:bCs/>
          <w:sz w:val="24"/>
        </w:rPr>
        <w:t>经办人身份证复印件及</w:t>
      </w:r>
      <w:r>
        <w:rPr>
          <w:rFonts w:hint="eastAsia" w:asciiTheme="minorEastAsia" w:hAnsiTheme="minorEastAsia" w:eastAsiaTheme="minorEastAsia"/>
          <w:sz w:val="24"/>
        </w:rPr>
        <w:t>报价文件</w:t>
      </w:r>
      <w:r>
        <w:rPr>
          <w:rFonts w:hint="eastAsia" w:cs="Arial" w:asciiTheme="minorEastAsia" w:hAnsiTheme="minorEastAsia" w:eastAsiaTheme="minorEastAsia"/>
          <w:bCs/>
          <w:sz w:val="24"/>
        </w:rPr>
        <w:t>（以上材料均为复印件加盖公章）</w:t>
      </w:r>
      <w:r>
        <w:rPr>
          <w:rFonts w:hint="eastAsia" w:asciiTheme="minorEastAsia" w:hAnsiTheme="minorEastAsia" w:eastAsiaTheme="minorEastAsia"/>
          <w:sz w:val="24"/>
        </w:rPr>
        <w:t>密封加盖公章寄（送）达我公司</w:t>
      </w:r>
      <w:r>
        <w:rPr>
          <w:rFonts w:hint="eastAsia" w:cs="Arial" w:asciiTheme="minorEastAsia" w:hAnsiTheme="minorEastAsia" w:eastAsiaTheme="minorEastAsia"/>
          <w:bCs/>
          <w:sz w:val="24"/>
        </w:rPr>
        <w:t>综合部</w:t>
      </w:r>
      <w:r>
        <w:rPr>
          <w:rFonts w:hint="eastAsia" w:asciiTheme="minorEastAsia" w:hAnsiTheme="minorEastAsia" w:eastAsiaTheme="minorEastAsia"/>
          <w:sz w:val="24"/>
        </w:rPr>
        <w:t>。公司地址：</w:t>
      </w:r>
      <w:r>
        <w:rPr>
          <w:rFonts w:hint="eastAsia" w:ascii="宋体" w:hAnsi="宋体"/>
          <w:sz w:val="24"/>
        </w:rPr>
        <w:t>惠安县螺城镇中山北路中兴商住区3号楼（广电大厦）3层;邮编：362100;联系人:程先生;电话：0595-87328100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65C95829">
      <w:pPr>
        <w:spacing w:line="360" w:lineRule="auto"/>
        <w:ind w:firstLine="540" w:firstLineChars="225"/>
        <w:rPr>
          <w:rFonts w:asciiTheme="minorEastAsia" w:hAnsiTheme="minorEastAsia" w:eastAsiaTheme="minorEastAsia"/>
          <w:sz w:val="24"/>
        </w:rPr>
      </w:pPr>
    </w:p>
    <w:p w14:paraId="7DC87DCA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履约保证金账号，请备注“物资竞卖”。    </w:t>
      </w:r>
    </w:p>
    <w:p w14:paraId="3319C4E4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缴交资料如下：</w:t>
      </w:r>
    </w:p>
    <w:p w14:paraId="73C72CF9"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名称：福建广电网络集团股份有限公司惠安分公司</w:t>
      </w:r>
      <w:r>
        <w:rPr>
          <w:rFonts w:hint="eastAsia"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账户：</w:t>
      </w:r>
      <w:r>
        <w:rPr>
          <w:rFonts w:hint="eastAsia" w:ascii="宋体" w:hAnsi="宋体"/>
          <w:sz w:val="24"/>
        </w:rPr>
        <w:t>4182 6422 1261</w:t>
      </w:r>
    </w:p>
    <w:p w14:paraId="1FE4DEF6"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开户行：</w:t>
      </w:r>
      <w:r>
        <w:rPr>
          <w:rFonts w:hint="eastAsia" w:ascii="宋体" w:hAnsi="宋体"/>
          <w:sz w:val="24"/>
        </w:rPr>
        <w:t>中国银行惠安支行</w:t>
      </w:r>
    </w:p>
    <w:p w14:paraId="25DFD36E">
      <w:pPr>
        <w:spacing w:line="360" w:lineRule="auto"/>
        <w:rPr>
          <w:rFonts w:asciiTheme="minorEastAsia" w:hAnsiTheme="minorEastAsia" w:eastAsiaTheme="minorEastAsia"/>
          <w:sz w:val="24"/>
        </w:rPr>
      </w:pPr>
    </w:p>
    <w:p w14:paraId="1D92352A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 ：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人民币（元）</w:t>
      </w:r>
    </w:p>
    <w:tbl>
      <w:tblPr>
        <w:tblStyle w:val="5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46"/>
      </w:tblGrid>
      <w:tr w14:paraId="770E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3FDA">
            <w:pPr>
              <w:ind w:firstLine="240" w:firstLineChars="100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32DBB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 w14:paraId="20F8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994C">
            <w:pPr>
              <w:wordWrap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惠安分公司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废旧物资竞卖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BD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E20130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CE603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 元</w:t>
            </w:r>
          </w:p>
          <w:p w14:paraId="4C9F75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138DC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E3234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B4A7E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 元</w:t>
            </w:r>
          </w:p>
          <w:p w14:paraId="362A18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2710446">
      <w:pPr>
        <w:rPr>
          <w:rFonts w:asciiTheme="minorEastAsia" w:hAnsiTheme="minorEastAsia" w:eastAsiaTheme="minorEastAsia"/>
          <w:bCs/>
          <w:sz w:val="24"/>
        </w:rPr>
      </w:pPr>
    </w:p>
    <w:p w14:paraId="309C9AB7">
      <w:pPr>
        <w:rPr>
          <w:rFonts w:asciiTheme="minorEastAsia" w:hAnsiTheme="minorEastAsia" w:eastAsiaTheme="minorEastAsia"/>
          <w:bCs/>
          <w:sz w:val="24"/>
        </w:rPr>
      </w:pPr>
    </w:p>
    <w:p w14:paraId="2F1D6831"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 w14:paraId="57FEEB0A">
      <w:pPr>
        <w:ind w:firstLine="4200" w:firstLineChars="1750"/>
        <w:rPr>
          <w:rFonts w:ascii="宋体" w:hAnsi="宋体"/>
          <w:sz w:val="24"/>
        </w:rPr>
      </w:pPr>
    </w:p>
    <w:p w14:paraId="6FD90702">
      <w:pPr>
        <w:ind w:firstLine="4200" w:firstLineChars="1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</w:p>
    <w:p w14:paraId="04F91B73">
      <w:pPr>
        <w:ind w:firstLine="4200" w:firstLineChars="1750"/>
        <w:rPr>
          <w:rFonts w:ascii="宋体" w:hAnsi="宋体"/>
          <w:sz w:val="24"/>
        </w:rPr>
      </w:pPr>
    </w:p>
    <w:p w14:paraId="5B8621A5"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 w14:paraId="74AF92CC">
      <w:pPr>
        <w:ind w:firstLine="4200" w:firstLineChars="1750"/>
        <w:rPr>
          <w:rFonts w:ascii="宋体" w:hAnsi="宋体"/>
          <w:sz w:val="24"/>
        </w:rPr>
      </w:pPr>
    </w:p>
    <w:p w14:paraId="49AD73C5"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p w14:paraId="72CE524E">
      <w:pPr>
        <w:ind w:firstLine="4080" w:firstLineChars="1700"/>
        <w:rPr>
          <w:rFonts w:asci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459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E8AA79D">
            <w:pPr>
              <w:pStyle w:val="3"/>
              <w:jc w:val="center"/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  <w:lang w:val="zh-CN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b w:val="0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b w:val="0"/>
                <w:sz w:val="24"/>
                <w:szCs w:val="24"/>
              </w:rPr>
              <w:instrText xml:space="preserve">PAGE</w:instrText>
            </w:r>
            <w:r>
              <w:rPr>
                <w:rFonts w:asciiTheme="minorHAnsi" w:hAnsiTheme="minorHAnsi" w:eastAsiaTheme="minorEastAsia" w:cstheme="minorBidi"/>
                <w:b w:val="0"/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rFonts w:asciiTheme="minorHAnsi" w:hAnsiTheme="minorHAnsi" w:eastAsiaTheme="minorEastAsia" w:cstheme="minorBidi"/>
                <w:b w:val="0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eastAsiaTheme="minorEastAsia" w:cstheme="minorBidi"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Theme="minorHAnsi" w:hAnsiTheme="minorHAnsi" w:eastAsiaTheme="minorEastAsia" w:cstheme="minorBidi"/>
                <w:b w:val="0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b w:val="0"/>
                <w:sz w:val="24"/>
                <w:szCs w:val="24"/>
              </w:rPr>
              <w:instrText xml:space="preserve">NUMPAGES</w:instrText>
            </w:r>
            <w:r>
              <w:rPr>
                <w:rFonts w:asciiTheme="minorHAnsi" w:hAnsiTheme="minorHAnsi" w:eastAsiaTheme="minorEastAsia" w:cstheme="minorBidi"/>
                <w:b w:val="0"/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>
              <w:rPr>
                <w:rFonts w:asciiTheme="minorHAnsi" w:hAnsiTheme="minorHAnsi" w:eastAsiaTheme="minorEastAsia" w:cstheme="minorBidi"/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7EB29E6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9E6"/>
    <w:rsid w:val="0000167F"/>
    <w:rsid w:val="000065B5"/>
    <w:rsid w:val="000268D5"/>
    <w:rsid w:val="00083386"/>
    <w:rsid w:val="000A50C5"/>
    <w:rsid w:val="000A5189"/>
    <w:rsid w:val="000A6DD4"/>
    <w:rsid w:val="000D680B"/>
    <w:rsid w:val="000F31A8"/>
    <w:rsid w:val="000F6980"/>
    <w:rsid w:val="00120BB4"/>
    <w:rsid w:val="00121415"/>
    <w:rsid w:val="0012660D"/>
    <w:rsid w:val="00127E8B"/>
    <w:rsid w:val="00173CC2"/>
    <w:rsid w:val="001743E2"/>
    <w:rsid w:val="00197CC0"/>
    <w:rsid w:val="001E67F4"/>
    <w:rsid w:val="001F2C68"/>
    <w:rsid w:val="00245006"/>
    <w:rsid w:val="00250376"/>
    <w:rsid w:val="00250E97"/>
    <w:rsid w:val="00252AA6"/>
    <w:rsid w:val="00261F67"/>
    <w:rsid w:val="002915F4"/>
    <w:rsid w:val="002C21F2"/>
    <w:rsid w:val="002C404E"/>
    <w:rsid w:val="002D34E1"/>
    <w:rsid w:val="003701CC"/>
    <w:rsid w:val="00397CA5"/>
    <w:rsid w:val="003B1A35"/>
    <w:rsid w:val="003C0AB7"/>
    <w:rsid w:val="003F60EE"/>
    <w:rsid w:val="00405A75"/>
    <w:rsid w:val="00462006"/>
    <w:rsid w:val="004902BF"/>
    <w:rsid w:val="004C48D1"/>
    <w:rsid w:val="004D2B06"/>
    <w:rsid w:val="004E47D9"/>
    <w:rsid w:val="00543A11"/>
    <w:rsid w:val="005463A9"/>
    <w:rsid w:val="00560868"/>
    <w:rsid w:val="00594E0C"/>
    <w:rsid w:val="005B3D5D"/>
    <w:rsid w:val="005D4130"/>
    <w:rsid w:val="005D5861"/>
    <w:rsid w:val="00600A1E"/>
    <w:rsid w:val="006226D4"/>
    <w:rsid w:val="006406B6"/>
    <w:rsid w:val="00670D89"/>
    <w:rsid w:val="00671C0A"/>
    <w:rsid w:val="00675C91"/>
    <w:rsid w:val="006A536D"/>
    <w:rsid w:val="006B3369"/>
    <w:rsid w:val="006B7F1D"/>
    <w:rsid w:val="00725472"/>
    <w:rsid w:val="00726786"/>
    <w:rsid w:val="007348FD"/>
    <w:rsid w:val="00736836"/>
    <w:rsid w:val="00757F04"/>
    <w:rsid w:val="0076024E"/>
    <w:rsid w:val="00760449"/>
    <w:rsid w:val="0078568C"/>
    <w:rsid w:val="007D097C"/>
    <w:rsid w:val="007F60CC"/>
    <w:rsid w:val="00816825"/>
    <w:rsid w:val="00817CA1"/>
    <w:rsid w:val="008210E9"/>
    <w:rsid w:val="00835426"/>
    <w:rsid w:val="00843C04"/>
    <w:rsid w:val="00896BB3"/>
    <w:rsid w:val="008973DF"/>
    <w:rsid w:val="00897F97"/>
    <w:rsid w:val="008F1E39"/>
    <w:rsid w:val="008F2457"/>
    <w:rsid w:val="008F41D5"/>
    <w:rsid w:val="008F6071"/>
    <w:rsid w:val="009112D9"/>
    <w:rsid w:val="00914A1B"/>
    <w:rsid w:val="00922FAB"/>
    <w:rsid w:val="009246F3"/>
    <w:rsid w:val="00936870"/>
    <w:rsid w:val="00947A81"/>
    <w:rsid w:val="00952060"/>
    <w:rsid w:val="00985246"/>
    <w:rsid w:val="009A5439"/>
    <w:rsid w:val="009B0FAA"/>
    <w:rsid w:val="00A15F77"/>
    <w:rsid w:val="00A216A4"/>
    <w:rsid w:val="00A4080C"/>
    <w:rsid w:val="00A55A5F"/>
    <w:rsid w:val="00A5731F"/>
    <w:rsid w:val="00A90346"/>
    <w:rsid w:val="00A96B0F"/>
    <w:rsid w:val="00AA5011"/>
    <w:rsid w:val="00AC4BD8"/>
    <w:rsid w:val="00AD4859"/>
    <w:rsid w:val="00AE40A4"/>
    <w:rsid w:val="00AF69E6"/>
    <w:rsid w:val="00B230DA"/>
    <w:rsid w:val="00B23EE0"/>
    <w:rsid w:val="00B24EB0"/>
    <w:rsid w:val="00B35AA4"/>
    <w:rsid w:val="00B816ED"/>
    <w:rsid w:val="00BB398E"/>
    <w:rsid w:val="00BF06BB"/>
    <w:rsid w:val="00BF6F4A"/>
    <w:rsid w:val="00C01B91"/>
    <w:rsid w:val="00C0439D"/>
    <w:rsid w:val="00C22ADA"/>
    <w:rsid w:val="00C32A74"/>
    <w:rsid w:val="00C35807"/>
    <w:rsid w:val="00C36A90"/>
    <w:rsid w:val="00C36D01"/>
    <w:rsid w:val="00C53138"/>
    <w:rsid w:val="00C87199"/>
    <w:rsid w:val="00CD3AF8"/>
    <w:rsid w:val="00CE0D25"/>
    <w:rsid w:val="00CF082C"/>
    <w:rsid w:val="00CF3D93"/>
    <w:rsid w:val="00CF7037"/>
    <w:rsid w:val="00D14541"/>
    <w:rsid w:val="00D35C06"/>
    <w:rsid w:val="00D45B2A"/>
    <w:rsid w:val="00D64EF4"/>
    <w:rsid w:val="00D813F8"/>
    <w:rsid w:val="00DA1BB0"/>
    <w:rsid w:val="00DA7403"/>
    <w:rsid w:val="00DE1791"/>
    <w:rsid w:val="00DE51B8"/>
    <w:rsid w:val="00DE7D7F"/>
    <w:rsid w:val="00DF6C3C"/>
    <w:rsid w:val="00E06CB1"/>
    <w:rsid w:val="00E44B75"/>
    <w:rsid w:val="00E648AA"/>
    <w:rsid w:val="00EA1CBC"/>
    <w:rsid w:val="00EC2811"/>
    <w:rsid w:val="00EC49F5"/>
    <w:rsid w:val="00ED342E"/>
    <w:rsid w:val="00EF3765"/>
    <w:rsid w:val="00F15A6F"/>
    <w:rsid w:val="00F235F1"/>
    <w:rsid w:val="00F308A6"/>
    <w:rsid w:val="00F63CBA"/>
    <w:rsid w:val="00F83C39"/>
    <w:rsid w:val="00FE2324"/>
    <w:rsid w:val="00FE4F24"/>
    <w:rsid w:val="10723261"/>
    <w:rsid w:val="2EF047CD"/>
    <w:rsid w:val="3AE710AF"/>
    <w:rsid w:val="3E393EFE"/>
    <w:rsid w:val="44750697"/>
    <w:rsid w:val="66D1124E"/>
    <w:rsid w:val="6FD0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1389</Words>
  <Characters>1471</Characters>
  <Lines>11</Lines>
  <Paragraphs>3</Paragraphs>
  <TotalTime>55</TotalTime>
  <ScaleCrop>false</ScaleCrop>
  <LinksUpToDate>false</LinksUpToDate>
  <CharactersWithSpaces>1559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2019-05-08T07:10:00Z</dcterms:created>
  <dc:creator>谢聪林(xieconglin)</dc:creator>
  <cp:lastModifiedBy>V</cp:lastModifiedBy>
  <cp:lastPrinted>2020-11-05T02:06:00Z</cp:lastPrinted>
  <dcterms:modified xsi:type="dcterms:W3CDTF">2025-07-14T01:41:42Z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eyJoZGlkIjoiNjI4NGJjZjdhMmU5NDc2Yjc0YWNiOTUyYWQyZThhNmUiLCJ1c2VySWQiOiI0MTM3NzQzNDcifQ==</vt:lpwstr>
  </property>
  <property fmtid="{D5CDD505-2E9C-101B-9397-08002B2CF9AE}" pid="4" name="ICV">
    <vt:lpwstr>427A6FFE5C34413381AF0196AAFD81F2_12</vt:lpwstr>
  </property>
</Properties>
</file>