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福建广电网络晋江分公司废旧物资竞卖报价文件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我司拟竞卖一批废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旧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物资，</w:t>
      </w:r>
      <w:r>
        <w:rPr>
          <w:rFonts w:hint="eastAsia" w:asciiTheme="minorEastAsia" w:hAnsiTheme="minorEastAsia" w:eastAsiaTheme="minorEastAsia"/>
          <w:sz w:val="24"/>
        </w:rPr>
        <w:t>以现场实物为准。现进行竞卖报价。本次竞拍有设一个最低限价</w:t>
      </w:r>
      <w:bookmarkStart w:id="0" w:name="_GoBack"/>
      <w:r>
        <w:rPr>
          <w:rFonts w:hint="eastAsia" w:asciiTheme="minorEastAsia" w:hAnsiTheme="minorEastAsia" w:eastAsiaTheme="minorEastAsia"/>
          <w:sz w:val="24"/>
        </w:rPr>
        <w:t>，若</w:t>
      </w:r>
      <w:r>
        <w:rPr>
          <w:rFonts w:hint="eastAsia" w:asciiTheme="minorEastAsia" w:hAnsiTheme="minorEastAsia" w:eastAsiaTheme="minorEastAsia"/>
          <w:color w:val="FF0000"/>
          <w:sz w:val="24"/>
        </w:rPr>
        <w:t>竞买报价最高者低于我司所设最低限价，</w:t>
      </w:r>
      <w:bookmarkEnd w:id="0"/>
      <w:r>
        <w:rPr>
          <w:rFonts w:hint="eastAsia" w:asciiTheme="minorEastAsia" w:hAnsiTheme="minorEastAsia" w:eastAsiaTheme="minorEastAsia"/>
          <w:sz w:val="24"/>
        </w:rPr>
        <w:t>本次竞卖将视为无效。中选方必须在竞卖成交确认书签订后2天内将竞买价款汇至我司提定帐户，缴清全款后方可提货，缴清款项后15天内将上述标的物资受领完毕，逾期须支付100元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清单如下表。表格中数量为参考数量，实际</w:t>
      </w:r>
      <w:r>
        <w:rPr>
          <w:rFonts w:hint="eastAsia" w:asciiTheme="minorEastAsia" w:hAnsiTheme="minorEastAsia" w:eastAsiaTheme="minorEastAsia"/>
          <w:sz w:val="24"/>
        </w:rPr>
        <w:t>以现场实物为准。</w:t>
      </w:r>
    </w:p>
    <w:tbl>
      <w:tblPr>
        <w:tblStyle w:val="4"/>
        <w:tblW w:w="8617" w:type="dxa"/>
        <w:tblInd w:w="4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3117"/>
        <w:gridCol w:w="866"/>
        <w:gridCol w:w="15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存货名称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新大陆有线数字电视机顶盒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标清基本型台式机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南威普通型机顶盒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九州有线电视数字机顶盒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标清基本型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银河有线电视数字机顶盒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标清基本型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标清机顶盒合计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新大陆有线数字电视机顶盒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高清基本型壁挂式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银河有线数字电视机顶盒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高清基本型壁挂式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九州有线数字电视机顶盒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高清基本型台式DVC-7078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创维有线数字电视机顶盒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摩托罗拉有线数字电视机顶盒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高清机顶盒合计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银河基本型智能网关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海思芯片3798MV200 1+8 不含遥控器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创维基本型智能网关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海思芯片3798MV200 1+9 不含遥控器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九州基本型智能网关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海思芯片3798MV200 1+10 不含遥控器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智能网关合计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EPON终端 两纤三波HGU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ISCOMHT803-DR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家用复合型ONU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接入：PON+TV，输出：4FE+RF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家用复合型ONU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接入：PON+TV，输出：4FE+RF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EPON终端 两纤三波HGU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DT541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HGU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两纤三波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ONU合计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Cable Modem 设备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Cable Modem 设备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Cable Modem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高速型 DOCSIS 3.0标准 8频点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Cable Modem 合计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</w:tr>
    </w:tbl>
    <w:p>
      <w:pPr>
        <w:spacing w:line="440" w:lineRule="exact"/>
        <w:ind w:firstLine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晋江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2、资格审核通过后缴交竞买保证金人民币叁仟元整后方可参加报价，保证金通过银行转账方式转入我司指定账户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未中选单位的保证金需待结果公示后再无息退还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>
      <w:pPr>
        <w:spacing w:line="360" w:lineRule="auto"/>
        <w:ind w:firstLine="540" w:firstLineChars="2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7 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23 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asciiTheme="minorEastAsia" w:hAnsiTheme="minorEastAsia" w:eastAsiaTheme="minorEastAsia"/>
          <w:sz w:val="24"/>
        </w:rPr>
        <w:t>上午9: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营业执照、相关资质材料</w:t>
      </w:r>
      <w:r>
        <w:rPr>
          <w:rFonts w:hint="eastAsia" w:asciiTheme="minorEastAsia" w:hAnsiTheme="minorEastAsia" w:eastAsiaTheme="minorEastAsia"/>
          <w:sz w:val="24"/>
        </w:rPr>
        <w:t>、保证金汇款复印件、</w:t>
      </w:r>
      <w:r>
        <w:rPr>
          <w:rFonts w:hint="eastAsia" w:cs="Arial" w:asciiTheme="minorEastAsia" w:hAnsiTheme="minorEastAsia" w:eastAsiaTheme="minorEastAsia"/>
          <w:bCs/>
          <w:sz w:val="24"/>
        </w:rPr>
        <w:t>经办人身份证复印件及</w:t>
      </w:r>
      <w:r>
        <w:rPr>
          <w:rFonts w:hint="eastAsia" w:asciiTheme="minorEastAsia" w:hAnsiTheme="minorEastAsia" w:eastAsiaTheme="minorEastAsia"/>
          <w:sz w:val="24"/>
        </w:rPr>
        <w:t>及报价文件</w:t>
      </w:r>
      <w:r>
        <w:rPr>
          <w:rFonts w:hint="eastAsia" w:cs="Arial" w:asciiTheme="minorEastAsia" w:hAnsiTheme="minorEastAsia" w:eastAsiaTheme="minorEastAsia"/>
          <w:bCs/>
          <w:sz w:val="24"/>
        </w:rPr>
        <w:t>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密封加盖公章寄（送）达我公司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9楼综合部</w:t>
      </w:r>
      <w:r>
        <w:rPr>
          <w:rFonts w:hint="eastAsia" w:asciiTheme="minorEastAsia" w:hAnsiTheme="minorEastAsia" w:eastAsiaTheme="minorEastAsia"/>
          <w:sz w:val="24"/>
        </w:rPr>
        <w:t>。公司地址：</w:t>
      </w:r>
      <w:r>
        <w:rPr>
          <w:rFonts w:hint="eastAsia" w:asciiTheme="minorEastAsia" w:hAnsiTheme="minorEastAsia" w:eastAsiaTheme="minorEastAsia"/>
          <w:sz w:val="24"/>
          <w:lang w:eastAsia="zh-CN"/>
        </w:rPr>
        <w:t>晋江市梅岭街道长兴路报业大厦</w:t>
      </w:r>
      <w:r>
        <w:rPr>
          <w:rFonts w:hint="eastAsia" w:asciiTheme="minorEastAsia" w:hAnsiTheme="minorEastAsia" w:eastAsiaTheme="minorEastAsia"/>
          <w:sz w:val="24"/>
        </w:rPr>
        <w:t>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晋江</w:t>
      </w:r>
      <w:r>
        <w:rPr>
          <w:rFonts w:hint="eastAsia" w:asciiTheme="minorEastAsia" w:hAnsiTheme="minorEastAsia" w:eastAsiaTheme="minorEastAsia"/>
          <w:sz w:val="24"/>
        </w:rPr>
        <w:t>分公司，邮编：362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00，联系人：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吴</w:t>
      </w:r>
      <w:r>
        <w:rPr>
          <w:rFonts w:hint="eastAsia" w:asciiTheme="minorEastAsia" w:hAnsiTheme="minorEastAsia" w:eastAsiaTheme="minorEastAsia"/>
          <w:sz w:val="24"/>
        </w:rPr>
        <w:t>先生 ，电话：0595-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37998989</w:t>
      </w:r>
      <w:r>
        <w:rPr>
          <w:rFonts w:hint="eastAsia" w:asciiTheme="minorEastAsia" w:hAnsiTheme="minorEastAsia" w:eastAsiaTheme="minorEastAsia"/>
          <w:sz w:val="24"/>
        </w:rPr>
        <w:t xml:space="preserve">。 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名称：福建广电网络集团股份有限公司晋江分公司</w:t>
      </w:r>
      <w:r>
        <w:rPr>
          <w:rFonts w:hint="eastAsia"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账户：</w:t>
      </w:r>
      <w:r>
        <w:rPr>
          <w:rFonts w:asciiTheme="minorEastAsia" w:hAnsiTheme="minorEastAsia" w:eastAsiaTheme="minorEastAsia"/>
          <w:sz w:val="24"/>
        </w:rPr>
        <w:t>411762514003</w:t>
      </w:r>
    </w:p>
    <w:p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开户行：中国银行晋江青阳支行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4"/>
        <w:tblW w:w="8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080" w:firstLineChars="1700"/>
        <w:rPr>
          <w:rFonts w:hint="eastAsia" w:ascii="宋体" w:hAns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4200" w:firstLineChars="1750"/>
        <w:rPr>
          <w:rFonts w:hint="eastAsia" w:ascii="宋体" w:hAnsi="宋体"/>
          <w:sz w:val="24"/>
        </w:rPr>
      </w:pPr>
    </w:p>
    <w:p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GJjZjdhMmU5NDc2Yjc0YWNiOTUyYWQyZThhNmUifQ=="/>
  </w:docVars>
  <w:rsids>
    <w:rsidRoot w:val="5E5E5524"/>
    <w:rsid w:val="07D27D8F"/>
    <w:rsid w:val="0D1A5FCA"/>
    <w:rsid w:val="0F1C1BDC"/>
    <w:rsid w:val="1080541C"/>
    <w:rsid w:val="17A841CA"/>
    <w:rsid w:val="1C6A7C5F"/>
    <w:rsid w:val="20CC61A9"/>
    <w:rsid w:val="246620CF"/>
    <w:rsid w:val="2E2A0DEF"/>
    <w:rsid w:val="386C6EBA"/>
    <w:rsid w:val="450225B4"/>
    <w:rsid w:val="4A8C4251"/>
    <w:rsid w:val="4AF51196"/>
    <w:rsid w:val="57506D52"/>
    <w:rsid w:val="5BC003A7"/>
    <w:rsid w:val="5E5E5524"/>
    <w:rsid w:val="61E41234"/>
    <w:rsid w:val="66C64C40"/>
    <w:rsid w:val="6F950AEB"/>
    <w:rsid w:val="793E75F4"/>
    <w:rsid w:val="7B2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1590</Characters>
  <Lines>0</Lines>
  <Paragraphs>0</Paragraphs>
  <TotalTime>0</TotalTime>
  <ScaleCrop>false</ScaleCrop>
  <LinksUpToDate>false</LinksUpToDate>
  <CharactersWithSpaces>1711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2022-08-04T08:39:00Z</dcterms:created>
  <dc:creator>沐风林下</dc:creator>
  <cp:lastModifiedBy>V</cp:lastModifiedBy>
  <dcterms:modified xsi:type="dcterms:W3CDTF">2024-07-16T07:18:06Z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2FEB3FB362764938A89E751BD5D89AFC</vt:lpwstr>
  </property>
</Properties>
</file>